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FEB4" w14:textId="1365CC04" w:rsidR="00B44E34" w:rsidRDefault="00B44E34" w:rsidP="00B44E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DF417C6" w14:textId="77777777" w:rsidR="007926E7" w:rsidRPr="00B44E34" w:rsidRDefault="007926E7" w:rsidP="00B44E34">
      <w:pPr>
        <w:pStyle w:val="Sinespaciado"/>
        <w:jc w:val="both"/>
        <w:rPr>
          <w:rFonts w:ascii="Times New Roman" w:hAnsi="Times New Roman" w:cs="Times New Roman"/>
        </w:rPr>
      </w:pPr>
    </w:p>
    <w:p w14:paraId="3645AE8E" w14:textId="77777777" w:rsidR="0058434E" w:rsidRPr="00693C4D" w:rsidRDefault="008F75DE" w:rsidP="0058434E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>
        <w:t xml:space="preserve"> </w:t>
      </w:r>
      <w:r w:rsidR="007D039A">
        <w:t xml:space="preserve">          </w:t>
      </w:r>
      <w:r>
        <w:t xml:space="preserve">    </w:t>
      </w:r>
      <w:r w:rsidR="0058434E">
        <w:rPr>
          <w:rFonts w:ascii="Times New Roman" w:hAnsi="Times New Roman" w:cs="Times New Roman"/>
          <w:sz w:val="24"/>
          <w:szCs w:val="24"/>
          <w:lang w:val="es-MX"/>
        </w:rPr>
        <w:t>Pilar, 12 de mayo de 2023</w:t>
      </w:r>
    </w:p>
    <w:p w14:paraId="2A465C26" w14:textId="77777777" w:rsidR="0058434E" w:rsidRDefault="0058434E" w:rsidP="0058434E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6849DA1F" w14:textId="77777777" w:rsidR="0058434E" w:rsidRPr="00D121AE" w:rsidRDefault="0058434E" w:rsidP="0058434E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D121AE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COMUNICADO DE PRENSA</w:t>
      </w:r>
    </w:p>
    <w:p w14:paraId="7441B991" w14:textId="77777777" w:rsidR="0058434E" w:rsidRDefault="0058434E" w:rsidP="0058434E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D121AE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VENTA MINORISTAS DE MAYO DE 2023</w:t>
      </w:r>
    </w:p>
    <w:p w14:paraId="1878D582" w14:textId="77777777" w:rsidR="0058434E" w:rsidRDefault="0058434E" w:rsidP="0058434E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6EA38A01" w14:textId="77777777" w:rsidR="0058434E" w:rsidRDefault="0058434E" w:rsidP="0058434E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14:paraId="12F247E5" w14:textId="77777777" w:rsidR="0058434E" w:rsidRDefault="0058434E" w:rsidP="005843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Cámara de Comercio e Industria de Pilar quiere poner en conocimiento un nuevo informe de ventas minoristas del mes de mayo de 2023 comparado con el mismo mes del año 2022 donde se relevaron 8 rubros de la actividad comercial del partido del Pilar en valores constantes de reposición tomando en cuenta la inflación interanual.</w:t>
      </w:r>
    </w:p>
    <w:p w14:paraId="57FAF08A" w14:textId="77777777" w:rsidR="0058434E" w:rsidRDefault="0058434E" w:rsidP="0058434E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00"/>
      </w:tblGrid>
      <w:tr w:rsidR="0058434E" w:rsidRPr="00D121AE" w14:paraId="6371533B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1E7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Mayo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79A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2023</w:t>
            </w:r>
          </w:p>
        </w:tc>
      </w:tr>
      <w:tr w:rsidR="0058434E" w:rsidRPr="00D121AE" w14:paraId="01A5F71B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B0B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Perfumer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í</w:t>
            </w: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B18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-12,12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440EE5DD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30D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Alimentos y Bebidas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511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-4,2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293249AA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AF7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Pañalera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3ABE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-9,7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53E72250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2E8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Ferreter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í</w:t>
            </w: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116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-1,8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2016F9C3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F2D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Bazar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291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-18,94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0F30DC04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373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Librería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D2CE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-9,3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16FEC85B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B40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Calzados y Marroquiner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í</w:t>
            </w: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021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-15,34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23D68B71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E89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Textil e Indumentaria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F71" w14:textId="77777777" w:rsidR="0058434E" w:rsidRPr="00D121A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-8,2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58434E" w:rsidRPr="00D121AE" w14:paraId="0FCA35EA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C46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B8C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8434E" w:rsidRPr="00D121AE" w14:paraId="7BB3C0C9" w14:textId="77777777" w:rsidTr="004D6CC4">
        <w:trPr>
          <w:trHeight w:val="3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137E" w14:textId="77777777" w:rsidR="0058434E" w:rsidRPr="00D121AE" w:rsidRDefault="0058434E" w:rsidP="004D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121A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F89" w14:textId="77777777" w:rsidR="0058434E" w:rsidRPr="00F2027E" w:rsidRDefault="0058434E" w:rsidP="004D6C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F202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-9,95%</w:t>
            </w:r>
          </w:p>
        </w:tc>
      </w:tr>
    </w:tbl>
    <w:p w14:paraId="727DFF02" w14:textId="77777777" w:rsidR="0058434E" w:rsidRDefault="0058434E" w:rsidP="005843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C264525" w14:textId="4EDE3075" w:rsidR="0058434E" w:rsidRDefault="0058434E" w:rsidP="005843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Podemos observar en el cuadro la caída en todos los rubros comerciales, donde el mayor descenso se refleja en bazar -18.94%), calzados y marroquinería (-15.34%) y</w:t>
      </w:r>
      <w:r w:rsidRPr="0085099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perfumería (-12.12%) superando los dos dígitos, le siguen pañalera (-9.7%), librería (-9.3%), textil e indumentaria (-8.2%), alimentos y bebidas (-4.2%) y por último ferretería (-1.8%), promediando una </w:t>
      </w:r>
      <w:r w:rsidRPr="00850995">
        <w:rPr>
          <w:rFonts w:ascii="Times New Roman" w:hAnsi="Times New Roman" w:cs="Times New Roman"/>
          <w:b/>
          <w:bCs/>
          <w:sz w:val="24"/>
          <w:szCs w:val="24"/>
          <w:lang w:val="es-MX"/>
        </w:rPr>
        <w:t>fuerte caída del -9.95% en la venta interanual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E3AE270" w14:textId="6CEA67AB" w:rsidR="0058434E" w:rsidRDefault="0058434E" w:rsidP="005843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a alta suba de precios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Pr="00431161">
        <w:rPr>
          <w:rFonts w:ascii="Times New Roman" w:hAnsi="Times New Roman" w:cs="Times New Roman"/>
          <w:sz w:val="24"/>
          <w:szCs w:val="24"/>
          <w:lang w:val="es-MX"/>
        </w:rPr>
        <w:t xml:space="preserve">la falta de poder adquisitivo, 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se ve reflejado en las ventas </w:t>
      </w:r>
      <w:r>
        <w:rPr>
          <w:rFonts w:ascii="Times New Roman" w:hAnsi="Times New Roman" w:cs="Times New Roman"/>
          <w:sz w:val="24"/>
          <w:szCs w:val="24"/>
          <w:lang w:val="es-MX"/>
        </w:rPr>
        <w:t>q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ue lo reafirma lo comentado por algunos comercios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que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 se mantiene la cantidad ti</w:t>
      </w:r>
      <w:r>
        <w:rPr>
          <w:rFonts w:ascii="Times New Roman" w:hAnsi="Times New Roman" w:cs="Times New Roman"/>
          <w:sz w:val="24"/>
          <w:szCs w:val="24"/>
          <w:lang w:val="es-MX"/>
        </w:rPr>
        <w:t>cket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 mensual, pero baj</w:t>
      </w:r>
      <w:r>
        <w:rPr>
          <w:rFonts w:ascii="Times New Roman" w:hAnsi="Times New Roman" w:cs="Times New Roman"/>
          <w:sz w:val="24"/>
          <w:szCs w:val="24"/>
          <w:lang w:val="es-MX"/>
        </w:rPr>
        <w:t>ó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 el promedio del mismo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in lograr equiparar la inflación.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Otro dato importante es que 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el aumento en la merca</w:t>
      </w:r>
      <w:r>
        <w:rPr>
          <w:rFonts w:ascii="Times New Roman" w:hAnsi="Times New Roman" w:cs="Times New Roman"/>
          <w:sz w:val="24"/>
          <w:szCs w:val="24"/>
          <w:lang w:val="es-MX"/>
        </w:rPr>
        <w:t>dería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, según los rubros van del 110 al 145% interanual.</w:t>
      </w:r>
    </w:p>
    <w:p w14:paraId="540DB1BC" w14:textId="5703B60D" w:rsidR="0058434E" w:rsidRDefault="0058434E" w:rsidP="005843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B454C">
        <w:rPr>
          <w:rFonts w:ascii="Times New Roman" w:hAnsi="Times New Roman" w:cs="Times New Roman"/>
          <w:sz w:val="24"/>
          <w:szCs w:val="24"/>
          <w:lang w:val="es-MX"/>
        </w:rPr>
        <w:t>Además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 el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aumento 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los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 gasto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 xml:space="preserve"> fijos de los locales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como s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ervicios</w:t>
      </w:r>
      <w:r>
        <w:rPr>
          <w:rFonts w:ascii="Times New Roman" w:hAnsi="Times New Roman" w:cs="Times New Roman"/>
          <w:sz w:val="24"/>
          <w:szCs w:val="24"/>
          <w:lang w:val="es-MX"/>
        </w:rPr>
        <w:t>, t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asas</w:t>
      </w:r>
      <w:r>
        <w:rPr>
          <w:rFonts w:ascii="Times New Roman" w:hAnsi="Times New Roman" w:cs="Times New Roman"/>
          <w:sz w:val="24"/>
          <w:szCs w:val="24"/>
          <w:lang w:val="es-MX"/>
        </w:rPr>
        <w:t>, i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mpuestos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ingresos 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brutos</w:t>
      </w:r>
      <w:r>
        <w:rPr>
          <w:rFonts w:ascii="Times New Roman" w:hAnsi="Times New Roman" w:cs="Times New Roman"/>
          <w:sz w:val="24"/>
          <w:szCs w:val="24"/>
          <w:lang w:val="es-MX"/>
        </w:rPr>
        <w:t>, mantenimientos b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anc</w:t>
      </w:r>
      <w:r>
        <w:rPr>
          <w:rFonts w:ascii="Times New Roman" w:hAnsi="Times New Roman" w:cs="Times New Roman"/>
          <w:sz w:val="24"/>
          <w:szCs w:val="24"/>
          <w:lang w:val="es-MX"/>
        </w:rPr>
        <w:t>arios, c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argas sociales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alquileres, </w:t>
      </w:r>
      <w:r w:rsidR="00D22D84">
        <w:rPr>
          <w:rFonts w:ascii="Times New Roman" w:hAnsi="Times New Roman" w:cs="Times New Roman"/>
          <w:sz w:val="24"/>
          <w:szCs w:val="24"/>
          <w:lang w:val="es-MX"/>
        </w:rPr>
        <w:t>etc.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Pr="008B454C">
        <w:rPr>
          <w:rFonts w:ascii="Times New Roman" w:hAnsi="Times New Roman" w:cs="Times New Roman"/>
          <w:sz w:val="24"/>
          <w:szCs w:val="24"/>
          <w:lang w:val="es-MX"/>
        </w:rPr>
        <w:t>casi superan a la inflación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 hace insostenible para el comercio y las pymes que son los sectores más golpeados por situación económica del país.</w:t>
      </w:r>
      <w:r w:rsidR="00D22D84">
        <w:rPr>
          <w:rFonts w:ascii="Times New Roman" w:hAnsi="Times New Roman" w:cs="Times New Roman"/>
          <w:sz w:val="24"/>
          <w:szCs w:val="24"/>
          <w:lang w:val="es-MX"/>
        </w:rPr>
        <w:t xml:space="preserve"> Las agrupaciones nacionales como </w:t>
      </w:r>
      <w:r w:rsidR="00D22D84" w:rsidRPr="00D22D84">
        <w:rPr>
          <w:rFonts w:ascii="Times New Roman" w:hAnsi="Times New Roman" w:cs="Times New Roman"/>
          <w:b/>
          <w:sz w:val="24"/>
          <w:szCs w:val="24"/>
          <w:lang w:val="es-MX"/>
        </w:rPr>
        <w:t>CAME</w:t>
      </w:r>
      <w:r w:rsidR="00D22D84">
        <w:rPr>
          <w:rFonts w:ascii="Times New Roman" w:hAnsi="Times New Roman" w:cs="Times New Roman"/>
          <w:sz w:val="24"/>
          <w:szCs w:val="24"/>
          <w:lang w:val="es-MX"/>
        </w:rPr>
        <w:t xml:space="preserve"> (la Confederación Argentina de la Mediana Empresa) y provinciales </w:t>
      </w:r>
      <w:r w:rsidR="00D22D84" w:rsidRPr="00D22D84">
        <w:rPr>
          <w:rFonts w:ascii="Times New Roman" w:hAnsi="Times New Roman" w:cs="Times New Roman"/>
          <w:b/>
          <w:sz w:val="24"/>
          <w:szCs w:val="24"/>
          <w:lang w:val="es-MX"/>
        </w:rPr>
        <w:t>FEBA</w:t>
      </w:r>
      <w:r w:rsidR="00D22D8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D22D84" w:rsidRPr="00D22D84">
        <w:rPr>
          <w:rFonts w:ascii="Times New Roman" w:hAnsi="Times New Roman" w:cs="Times New Roman"/>
          <w:sz w:val="24"/>
          <w:szCs w:val="24"/>
          <w:lang w:val="es-MX"/>
        </w:rPr>
        <w:t>(la Federación Económica de Buenos Aires)</w:t>
      </w:r>
      <w:r w:rsidR="00D22D84">
        <w:rPr>
          <w:rFonts w:ascii="Times New Roman" w:hAnsi="Times New Roman" w:cs="Times New Roman"/>
          <w:sz w:val="24"/>
          <w:szCs w:val="24"/>
          <w:lang w:val="es-MX"/>
        </w:rPr>
        <w:t>, asimismo como nuestra propia entidad estamos trabajando para encontrar propuestas para presentar a las autoridades que frenen esta caída importante que comenzó con este año y que no se ven augurios de mejora sustancial.</w:t>
      </w:r>
    </w:p>
    <w:p w14:paraId="1AF22F33" w14:textId="58098321" w:rsidR="0058434E" w:rsidRDefault="0058434E" w:rsidP="005843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FF86D63" w14:textId="78897E73" w:rsidR="0058434E" w:rsidRDefault="0058434E" w:rsidP="0058434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6DAF289" w14:textId="446BE7DD" w:rsidR="007F1991" w:rsidRPr="007F1991" w:rsidRDefault="0058434E" w:rsidP="00D22D84">
      <w:pPr>
        <w:pStyle w:val="Sinespaciado"/>
        <w:jc w:val="both"/>
      </w:pPr>
      <w:r>
        <w:rPr>
          <w:rFonts w:ascii="Times New Roman" w:hAnsi="Times New Roman" w:cs="Times New Roman"/>
          <w:sz w:val="24"/>
          <w:szCs w:val="24"/>
          <w:lang w:val="es-MX"/>
        </w:rPr>
        <w:t>La Comisión Directiva</w:t>
      </w:r>
      <w:bookmarkStart w:id="0" w:name="_GoBack"/>
      <w:bookmarkEnd w:id="0"/>
      <w:r w:rsidR="007F1991">
        <w:rPr>
          <w:rFonts w:ascii="Arial" w:hAnsi="Arial" w:cs="Arial"/>
          <w:sz w:val="24"/>
          <w:szCs w:val="24"/>
        </w:rPr>
        <w:t xml:space="preserve">      </w:t>
      </w:r>
    </w:p>
    <w:sectPr w:rsidR="007F1991" w:rsidRPr="007F1991" w:rsidSect="00584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041" w:bottom="1135" w:left="1276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7E08B" w14:textId="77777777" w:rsidR="004A5A22" w:rsidRDefault="004A5A22" w:rsidP="00B9427D">
      <w:pPr>
        <w:spacing w:after="0" w:line="240" w:lineRule="auto"/>
      </w:pPr>
      <w:r>
        <w:separator/>
      </w:r>
    </w:p>
  </w:endnote>
  <w:endnote w:type="continuationSeparator" w:id="0">
    <w:p w14:paraId="08836859" w14:textId="77777777" w:rsidR="004A5A22" w:rsidRDefault="004A5A22" w:rsidP="00B9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4AD8" w14:textId="77777777" w:rsidR="00AB5C05" w:rsidRDefault="00AB5C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C76F" w14:textId="77777777" w:rsidR="00B9427D" w:rsidRPr="00A04F56" w:rsidRDefault="00B9427D" w:rsidP="00A04F56">
    <w:pPr>
      <w:pStyle w:val="Piedepgina"/>
      <w:ind w:hanging="426"/>
      <w:jc w:val="both"/>
      <w:rPr>
        <w:sz w:val="28"/>
        <w:szCs w:val="28"/>
      </w:rPr>
    </w:pPr>
    <w:r w:rsidRPr="00A04F56">
      <w:rPr>
        <w:sz w:val="28"/>
        <w:szCs w:val="28"/>
      </w:rPr>
      <w:t xml:space="preserve">Pedro </w:t>
    </w:r>
    <w:proofErr w:type="spellStart"/>
    <w:r w:rsidRPr="00A04F56">
      <w:rPr>
        <w:sz w:val="28"/>
        <w:szCs w:val="28"/>
      </w:rPr>
      <w:t>Lagrave</w:t>
    </w:r>
    <w:proofErr w:type="spellEnd"/>
    <w:r w:rsidRPr="00A04F56">
      <w:rPr>
        <w:sz w:val="28"/>
        <w:szCs w:val="28"/>
      </w:rPr>
      <w:t xml:space="preserve"> 563  (1629) Pilar  - </w:t>
    </w:r>
    <w:hyperlink r:id="rId1" w:history="1">
      <w:r w:rsidRPr="00A04F56">
        <w:rPr>
          <w:rStyle w:val="Hipervnculo"/>
          <w:sz w:val="28"/>
          <w:szCs w:val="28"/>
        </w:rPr>
        <w:t>info@scipapilar.org.ar</w:t>
      </w:r>
    </w:hyperlink>
    <w:r w:rsidR="00A04F56">
      <w:rPr>
        <w:sz w:val="28"/>
        <w:szCs w:val="28"/>
      </w:rPr>
      <w:t xml:space="preserve"> - </w:t>
    </w:r>
    <w:hyperlink r:id="rId2" w:history="1">
      <w:r w:rsidR="00A04F56" w:rsidRPr="00652343">
        <w:rPr>
          <w:rStyle w:val="Hipervnculo"/>
          <w:sz w:val="28"/>
          <w:szCs w:val="28"/>
        </w:rPr>
        <w:t>www.scipapilar.org.ar</w:t>
      </w:r>
    </w:hyperlink>
  </w:p>
  <w:p w14:paraId="437DC0F2" w14:textId="77777777" w:rsidR="00B9427D" w:rsidRDefault="00B9427D" w:rsidP="00B9427D">
    <w:pPr>
      <w:pStyle w:val="Piedepgina"/>
      <w:jc w:val="both"/>
    </w:pPr>
    <w:r>
      <w:rPr>
        <w:noProof/>
      </w:rPr>
      <w:t xml:space="preserve">               </w:t>
    </w:r>
    <w:r w:rsidR="00A04F56">
      <w:rPr>
        <w:noProof/>
      </w:rPr>
      <w:t xml:space="preserve">                          </w:t>
    </w:r>
    <w:r w:rsidR="00A04F56" w:rsidRPr="00A04F56">
      <w:rPr>
        <w:noProof/>
        <w:sz w:val="28"/>
        <w:szCs w:val="28"/>
      </w:rPr>
      <w:t>230 427</w:t>
    </w:r>
    <w:r w:rsidR="00A04F56">
      <w:rPr>
        <w:noProof/>
        <w:sz w:val="28"/>
        <w:szCs w:val="28"/>
      </w:rPr>
      <w:t xml:space="preserve"> </w:t>
    </w:r>
    <w:r w:rsidR="00A04F56" w:rsidRPr="00A04F56">
      <w:rPr>
        <w:noProof/>
        <w:sz w:val="28"/>
        <w:szCs w:val="28"/>
      </w:rPr>
      <w:t>5010</w:t>
    </w:r>
    <w:r w:rsidRPr="00A04F56">
      <w:rPr>
        <w:noProof/>
        <w:sz w:val="28"/>
        <w:szCs w:val="28"/>
      </w:rPr>
      <w:t xml:space="preserve">  </w:t>
    </w:r>
    <w:r w:rsidR="00A04F56">
      <w:rPr>
        <w:noProof/>
      </w:rPr>
      <w:t xml:space="preserve">- </w:t>
    </w:r>
    <w:r w:rsidRPr="00A04F56">
      <w:rPr>
        <w:noProof/>
      </w:rPr>
      <w:t xml:space="preserve"> </w:t>
    </w:r>
    <w:r w:rsidRPr="00B9427D">
      <w:rPr>
        <w:noProof/>
        <w:lang w:eastAsia="es-AR"/>
      </w:rPr>
      <w:drawing>
        <wp:inline distT="0" distB="0" distL="0" distR="0" wp14:anchorId="78D71898" wp14:editId="6ED76771">
          <wp:extent cx="171450" cy="17145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A04F56">
      <w:rPr>
        <w:noProof/>
        <w:sz w:val="28"/>
        <w:szCs w:val="28"/>
      </w:rPr>
      <w:t>11</w:t>
    </w:r>
    <w:r w:rsidR="00A04F56" w:rsidRPr="00A04F56">
      <w:rPr>
        <w:noProof/>
        <w:sz w:val="28"/>
        <w:szCs w:val="28"/>
      </w:rPr>
      <w:t xml:space="preserve"> 2290</w:t>
    </w:r>
    <w:r w:rsidR="00A04F56">
      <w:rPr>
        <w:noProof/>
        <w:sz w:val="28"/>
        <w:szCs w:val="28"/>
      </w:rPr>
      <w:t xml:space="preserve"> </w:t>
    </w:r>
    <w:r w:rsidR="00A04F56" w:rsidRPr="00A04F56">
      <w:rPr>
        <w:noProof/>
        <w:sz w:val="28"/>
        <w:szCs w:val="28"/>
      </w:rPr>
      <w:t>4499</w:t>
    </w:r>
    <w:r w:rsidR="00A04F56">
      <w:rPr>
        <w:noProof/>
        <w:sz w:val="32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FA5D" w14:textId="77777777" w:rsidR="00AB5C05" w:rsidRDefault="00AB5C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615C" w14:textId="77777777" w:rsidR="004A5A22" w:rsidRDefault="004A5A22" w:rsidP="00B9427D">
      <w:pPr>
        <w:spacing w:after="0" w:line="240" w:lineRule="auto"/>
      </w:pPr>
      <w:r>
        <w:separator/>
      </w:r>
    </w:p>
  </w:footnote>
  <w:footnote w:type="continuationSeparator" w:id="0">
    <w:p w14:paraId="2A715C08" w14:textId="77777777" w:rsidR="004A5A22" w:rsidRDefault="004A5A22" w:rsidP="00B9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F41A3" w14:textId="77777777" w:rsidR="00AB5C05" w:rsidRDefault="00AB5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5F4A" w14:textId="77777777" w:rsidR="00B9427D" w:rsidRDefault="00AB5C05">
    <w:pPr>
      <w:pStyle w:val="Encabezado"/>
    </w:pPr>
    <w:r w:rsidRPr="00AB5C05">
      <w:rPr>
        <w:noProof/>
        <w:lang w:eastAsia="es-AR"/>
      </w:rPr>
      <w:drawing>
        <wp:inline distT="0" distB="0" distL="0" distR="0" wp14:anchorId="2CA2693C" wp14:editId="6DABF4B1">
          <wp:extent cx="5612130" cy="793750"/>
          <wp:effectExtent l="0" t="0" r="7620" b="635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99ED" w14:textId="77777777" w:rsidR="00AB5C05" w:rsidRDefault="00AB5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D"/>
    <w:rsid w:val="00175C6D"/>
    <w:rsid w:val="001F33A6"/>
    <w:rsid w:val="004726E1"/>
    <w:rsid w:val="004A5A22"/>
    <w:rsid w:val="004C01CD"/>
    <w:rsid w:val="0058434E"/>
    <w:rsid w:val="005C37F2"/>
    <w:rsid w:val="006062EC"/>
    <w:rsid w:val="007926E7"/>
    <w:rsid w:val="007D039A"/>
    <w:rsid w:val="007F1991"/>
    <w:rsid w:val="008F75DE"/>
    <w:rsid w:val="0092647D"/>
    <w:rsid w:val="009A18E4"/>
    <w:rsid w:val="00A04F56"/>
    <w:rsid w:val="00A96770"/>
    <w:rsid w:val="00AB5C05"/>
    <w:rsid w:val="00B44E34"/>
    <w:rsid w:val="00B9427D"/>
    <w:rsid w:val="00D22D84"/>
    <w:rsid w:val="00DD4521"/>
    <w:rsid w:val="00EC6D89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ACD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7D"/>
  </w:style>
  <w:style w:type="paragraph" w:styleId="Piedepgina">
    <w:name w:val="footer"/>
    <w:basedOn w:val="Normal"/>
    <w:link w:val="Piedepgina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7D"/>
  </w:style>
  <w:style w:type="character" w:styleId="Hipervnculo">
    <w:name w:val="Hyperlink"/>
    <w:basedOn w:val="Fuentedeprrafopredeter"/>
    <w:uiPriority w:val="99"/>
    <w:unhideWhenUsed/>
    <w:rsid w:val="00B9427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427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F19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7D"/>
  </w:style>
  <w:style w:type="paragraph" w:styleId="Piedepgina">
    <w:name w:val="footer"/>
    <w:basedOn w:val="Normal"/>
    <w:link w:val="Piedepgina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7D"/>
  </w:style>
  <w:style w:type="character" w:styleId="Hipervnculo">
    <w:name w:val="Hyperlink"/>
    <w:basedOn w:val="Fuentedeprrafopredeter"/>
    <w:uiPriority w:val="99"/>
    <w:unhideWhenUsed/>
    <w:rsid w:val="00B9427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427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F19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cipapilar.org.ar" TargetMode="External"/><Relationship Id="rId1" Type="http://schemas.openxmlformats.org/officeDocument/2006/relationships/hyperlink" Target="mailto:info@scipapilar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victor ejgiel</cp:lastModifiedBy>
  <cp:revision>2</cp:revision>
  <cp:lastPrinted>2023-05-08T15:17:00Z</cp:lastPrinted>
  <dcterms:created xsi:type="dcterms:W3CDTF">2023-06-12T09:29:00Z</dcterms:created>
  <dcterms:modified xsi:type="dcterms:W3CDTF">2023-06-12T09:29:00Z</dcterms:modified>
</cp:coreProperties>
</file>