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right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Pilar, 8 de julio de 2023</w:t>
      </w:r>
    </w:p>
    <w:p w:rsidR="00000000" w:rsidDel="00000000" w:rsidP="00000000" w:rsidRDefault="00000000" w:rsidRPr="00000000" w14:paraId="00000002">
      <w:pPr>
        <w:jc w:val="right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COMUNICADO DE PRENSA</w:t>
      </w:r>
    </w:p>
    <w:p w:rsidR="00000000" w:rsidDel="00000000" w:rsidP="00000000" w:rsidRDefault="00000000" w:rsidRPr="00000000" w14:paraId="00000004">
      <w:pPr>
        <w:jc w:val="both"/>
        <w:rPr>
          <w:rFonts w:ascii="Arial" w:cs="Arial" w:eastAsia="Arial" w:hAnsi="Arial"/>
          <w:b w:val="1"/>
          <w:sz w:val="24"/>
          <w:szCs w:val="24"/>
          <w:u w:val="single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u w:val="single"/>
          <w:rtl w:val="0"/>
        </w:rPr>
        <w:t xml:space="preserve">ANIVERSARIO CAMARA DE COMERCIO DE SAN MIGUEL</w:t>
      </w:r>
    </w:p>
    <w:p w:rsidR="00000000" w:rsidDel="00000000" w:rsidP="00000000" w:rsidRDefault="00000000" w:rsidRPr="00000000" w14:paraId="00000005">
      <w:pPr>
        <w:jc w:val="both"/>
        <w:rPr>
          <w:rFonts w:ascii="Arial" w:cs="Arial" w:eastAsia="Arial" w:hAnsi="Arial"/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Este jueves 6 de julio nos hicimos presentes en el 90 aniversario de la cámara de comercio de San Miguel, localidad vecina y de gran desarrollo comercial e industrial. A través de nuestro presidente Cristian Hait e integrantes de la comisión directiva como los Sres. Alfredo Ventura, Enrique Bertola y Mauro Moris, se le hizo llegar una salutación en conmemoración de dicho acontecimiento. En la cena de camaradería se pudieron estrechar y reforzar vínculos y contactos para promover actividades en común con el fin de posicionar a las cámaras representativas del sector en pos de la atención al comercio e industria nacional.    </w:t>
      </w:r>
    </w:p>
    <w:p w:rsidR="00000000" w:rsidDel="00000000" w:rsidP="00000000" w:rsidRDefault="00000000" w:rsidRPr="00000000" w14:paraId="00000007">
      <w:pPr>
        <w:jc w:val="center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</w:rPr>
        <w:drawing>
          <wp:inline distB="0" distT="0" distL="0" distR="0">
            <wp:extent cx="2138540" cy="3797364"/>
            <wp:effectExtent b="0" l="0" r="0" t="0"/>
            <wp:docPr descr="C:\Users\victor\Downloads\WhatsApp Image 2023-07-06 at 21.35.15.jpeg" id="1" name="image1.png"/>
            <a:graphic>
              <a:graphicData uri="http://schemas.openxmlformats.org/drawingml/2006/picture">
                <pic:pic>
                  <pic:nvPicPr>
                    <pic:cNvPr descr="C:\Users\victor\Downloads\WhatsApp Image 2023-07-06 at 21.35.15.jpeg"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38540" cy="379736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   </w:t>
      </w:r>
      <w:r w:rsidDel="00000000" w:rsidR="00000000" w:rsidRPr="00000000">
        <w:rPr>
          <w:rFonts w:ascii="Arial" w:cs="Arial" w:eastAsia="Arial" w:hAnsi="Arial"/>
          <w:sz w:val="24"/>
          <w:szCs w:val="24"/>
        </w:rPr>
        <w:drawing>
          <wp:inline distB="0" distT="0" distL="0" distR="0">
            <wp:extent cx="2852189" cy="3801306"/>
            <wp:effectExtent b="0" l="0" r="0" t="0"/>
            <wp:docPr descr="C:\Users\victor\Downloads\WhatsApp Image 2023-07-06 at 21.52.49.jpeg" id="3" name="image3.png"/>
            <a:graphic>
              <a:graphicData uri="http://schemas.openxmlformats.org/drawingml/2006/picture">
                <pic:pic>
                  <pic:nvPicPr>
                    <pic:cNvPr descr="C:\Users\victor\Downloads\WhatsApp Image 2023-07-06 at 21.52.49.jpeg" id="0" name="image3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52189" cy="380130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jc w:val="both"/>
        <w:rPr>
          <w:rFonts w:ascii="Arial" w:cs="Arial" w:eastAsia="Arial" w:hAnsi="Arial"/>
          <w:sz w:val="24"/>
          <w:szCs w:val="24"/>
        </w:rPr>
      </w:pPr>
      <w:bookmarkStart w:colFirst="0" w:colLast="0" w:name="_gjdgxs" w:id="0"/>
      <w:bookmarkEnd w:id="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La Comisión Directiva </w:t>
      </w:r>
    </w:p>
    <w:sectPr>
      <w:headerReference r:id="rId8" w:type="default"/>
      <w:headerReference r:id="rId9" w:type="first"/>
      <w:headerReference r:id="rId10" w:type="even"/>
      <w:footerReference r:id="rId11" w:type="default"/>
      <w:footerReference r:id="rId12" w:type="first"/>
      <w:footerReference r:id="rId13" w:type="even"/>
      <w:pgSz w:h="15840" w:w="12240" w:orient="portrait"/>
      <w:pgMar w:bottom="1135" w:top="1985" w:left="1701" w:right="1701" w:header="708" w:footer="551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0D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419"/>
        <w:tab w:val="right" w:leader="none" w:pos="8838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0E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419"/>
        <w:tab w:val="right" w:leader="none" w:pos="8838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0F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419"/>
        <w:tab w:val="right" w:leader="none" w:pos="8838"/>
      </w:tabs>
      <w:spacing w:after="0" w:before="0" w:line="240" w:lineRule="auto"/>
      <w:ind w:left="0" w:right="0" w:hanging="426"/>
      <w:jc w:val="both"/>
      <w:rPr>
        <w:rFonts w:ascii="Calibri" w:cs="Calibri" w:eastAsia="Calibri" w:hAnsi="Calibri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  <w:rtl w:val="0"/>
      </w:rPr>
      <w:t xml:space="preserve">Pedro Lagrave 563  (1629) Pilar  - </w:t>
    </w:r>
    <w:hyperlink r:id="rId1"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563c1"/>
          <w:sz w:val="28"/>
          <w:szCs w:val="28"/>
          <w:u w:val="single"/>
          <w:shd w:fill="auto" w:val="clear"/>
          <w:vertAlign w:val="baseline"/>
          <w:rtl w:val="0"/>
        </w:rPr>
        <w:t xml:space="preserve">info@scipapilar.org.ar</w:t>
      </w:r>
    </w:hyperlink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  <w:rtl w:val="0"/>
      </w:rPr>
      <w:t xml:space="preserve"> - </w:t>
    </w:r>
    <w:hyperlink r:id="rId2"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563c1"/>
          <w:sz w:val="28"/>
          <w:szCs w:val="28"/>
          <w:u w:val="single"/>
          <w:shd w:fill="auto" w:val="clear"/>
          <w:vertAlign w:val="baseline"/>
          <w:rtl w:val="0"/>
        </w:rPr>
        <w:t xml:space="preserve">www.scipapilar.org.ar</w:t>
      </w:r>
    </w:hyperlink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0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419"/>
        <w:tab w:val="right" w:leader="none" w:pos="8838"/>
      </w:tabs>
      <w:spacing w:after="0" w:before="0" w:line="240" w:lineRule="auto"/>
      <w:ind w:left="0" w:right="0" w:firstLine="0"/>
      <w:jc w:val="both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0"/>
      </w:rPr>
      <w:t xml:space="preserve">                                         </w:t>
    </w: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  <w:rtl w:val="0"/>
      </w:rPr>
      <w:t xml:space="preserve">230 427 5010  </w:t>
    </w: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0"/>
      </w:rPr>
      <w:t xml:space="preserve">-  </w:t>
    </w: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drawing>
        <wp:inline distB="0" distT="0" distL="0" distR="0">
          <wp:extent cx="171450" cy="171450"/>
          <wp:effectExtent b="0" l="0" r="0" t="0"/>
          <wp:docPr id="4" name="image4.png"/>
          <a:graphic>
            <a:graphicData uri="http://schemas.openxmlformats.org/drawingml/2006/picture">
              <pic:pic>
                <pic:nvPicPr>
                  <pic:cNvPr id="0" name="image4.png"/>
                  <pic:cNvPicPr preferRelativeResize="0"/>
                </pic:nvPicPr>
                <pic:blipFill>
                  <a:blip r:embed="rId3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71450" cy="17145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0"/>
      </w:rPr>
      <w:t xml:space="preserve"> </w:t>
    </w: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  <w:rtl w:val="0"/>
      </w:rPr>
      <w:t xml:space="preserve">11 2290 4499</w:t>
    </w: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32"/>
        <w:szCs w:val="32"/>
        <w:u w:val="none"/>
        <w:shd w:fill="auto" w:val="clear"/>
        <w:vertAlign w:val="baseline"/>
        <w:rtl w:val="0"/>
      </w:rPr>
      <w:t xml:space="preserve"> </w:t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0A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419"/>
        <w:tab w:val="right" w:leader="none" w:pos="8838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drawing>
        <wp:inline distB="0" distT="0" distL="0" distR="0">
          <wp:extent cx="5612130" cy="793750"/>
          <wp:effectExtent b="0" l="0" r="0" t="0"/>
          <wp:docPr id="2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612130" cy="79375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0B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419"/>
        <w:tab w:val="right" w:leader="none" w:pos="8838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0C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419"/>
        <w:tab w:val="right" w:leader="none" w:pos="8838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s-AR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footer" Target="footer3.xml"/><Relationship Id="rId10" Type="http://schemas.openxmlformats.org/officeDocument/2006/relationships/header" Target="header2.xml"/><Relationship Id="rId13" Type="http://schemas.openxmlformats.org/officeDocument/2006/relationships/footer" Target="footer1.xml"/><Relationship Id="rId12" Type="http://schemas.openxmlformats.org/officeDocument/2006/relationships/footer" Target="footer2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eader" Target="header3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3.png"/><Relationship Id="rId8" Type="http://schemas.openxmlformats.org/officeDocument/2006/relationships/header" Target="header1.xml"/></Relationships>
</file>

<file path=word/_rels/footer3.xml.rels><?xml version="1.0" encoding="UTF-8" standalone="yes"?><Relationships xmlns="http://schemas.openxmlformats.org/package/2006/relationships"><Relationship Id="rId1" Type="http://schemas.openxmlformats.org/officeDocument/2006/relationships/hyperlink" Target="mailto:info@scipapilar.org.ar" TargetMode="External"/><Relationship Id="rId2" Type="http://schemas.openxmlformats.org/officeDocument/2006/relationships/hyperlink" Target="http://www.scipapilar.org.ar" TargetMode="External"/><Relationship Id="rId3" Type="http://schemas.openxmlformats.org/officeDocument/2006/relationships/image" Target="media/image4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